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3569" w14:textId="77777777" w:rsidR="00EE160A" w:rsidRDefault="00000000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sz w:val="26"/>
        </w:rPr>
        <w:t xml:space="preserve">The University of Jordan </w:t>
      </w:r>
    </w:p>
    <w:p w14:paraId="0968A3E3" w14:textId="77777777" w:rsidR="00EE160A" w:rsidRDefault="00000000">
      <w:pPr>
        <w:tabs>
          <w:tab w:val="center" w:pos="3389"/>
        </w:tabs>
        <w:spacing w:after="0" w:line="259" w:lineRule="auto"/>
        <w:ind w:left="-15" w:firstLine="0"/>
        <w:jc w:val="left"/>
      </w:pPr>
      <w:r>
        <w:rPr>
          <w:rFonts w:ascii="Arial" w:eastAsia="Arial" w:hAnsi="Arial" w:cs="Arial"/>
          <w:b/>
          <w:sz w:val="26"/>
        </w:rPr>
        <w:t xml:space="preserve">School of Engineering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p w14:paraId="0E63EB6C" w14:textId="77777777" w:rsidR="00EE160A" w:rsidRDefault="00000000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sz w:val="26"/>
        </w:rPr>
        <w:t xml:space="preserve">Department of Electrical Engineering </w:t>
      </w:r>
    </w:p>
    <w:p w14:paraId="2A4B4B4D" w14:textId="3CE82159" w:rsidR="00EE160A" w:rsidRDefault="00000000">
      <w:pPr>
        <w:tabs>
          <w:tab w:val="center" w:pos="87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30DAB1" wp14:editId="07429E0F">
                <wp:simplePos x="0" y="0"/>
                <wp:positionH relativeFrom="column">
                  <wp:posOffset>-65530</wp:posOffset>
                </wp:positionH>
                <wp:positionV relativeFrom="paragraph">
                  <wp:posOffset>-599588</wp:posOffset>
                </wp:positionV>
                <wp:extent cx="5699760" cy="915923"/>
                <wp:effectExtent l="0" t="0" r="0" b="0"/>
                <wp:wrapNone/>
                <wp:docPr id="2804" name="Group 2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9760" cy="915923"/>
                          <a:chOff x="0" y="0"/>
                          <a:chExt cx="5699760" cy="91592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18532" y="0"/>
                            <a:ext cx="617220" cy="774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88" name="Shape 5188"/>
                        <wps:cNvSpPr/>
                        <wps:spPr>
                          <a:xfrm>
                            <a:off x="0" y="862583"/>
                            <a:ext cx="12481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156" h="36576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  <a:lnTo>
                                  <a:pt x="124815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" name="Shape 5189"/>
                        <wps:cNvSpPr/>
                        <wps:spPr>
                          <a:xfrm>
                            <a:off x="0" y="906779"/>
                            <a:ext cx="1248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156" h="9144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  <a:lnTo>
                                  <a:pt x="1248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1248156" y="862583"/>
                            <a:ext cx="5334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6576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" name="Shape 5191"/>
                        <wps:cNvSpPr/>
                        <wps:spPr>
                          <a:xfrm>
                            <a:off x="1248156" y="906779"/>
                            <a:ext cx="53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144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1301496" y="862583"/>
                            <a:ext cx="365302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028" h="36576">
                                <a:moveTo>
                                  <a:pt x="0" y="0"/>
                                </a:moveTo>
                                <a:lnTo>
                                  <a:pt x="3653028" y="0"/>
                                </a:lnTo>
                                <a:lnTo>
                                  <a:pt x="365302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1301496" y="906779"/>
                            <a:ext cx="3653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028" h="9144">
                                <a:moveTo>
                                  <a:pt x="0" y="0"/>
                                </a:moveTo>
                                <a:lnTo>
                                  <a:pt x="3653028" y="0"/>
                                </a:lnTo>
                                <a:lnTo>
                                  <a:pt x="3653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4954524" y="862583"/>
                            <a:ext cx="5334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6576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5" name="Shape 5195"/>
                        <wps:cNvSpPr/>
                        <wps:spPr>
                          <a:xfrm>
                            <a:off x="4954524" y="906779"/>
                            <a:ext cx="53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144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" name="Shape 5196"/>
                        <wps:cNvSpPr/>
                        <wps:spPr>
                          <a:xfrm>
                            <a:off x="5007864" y="862583"/>
                            <a:ext cx="69189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6" h="36576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  <a:lnTo>
                                  <a:pt x="69189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" name="Shape 5197"/>
                        <wps:cNvSpPr/>
                        <wps:spPr>
                          <a:xfrm>
                            <a:off x="5007864" y="906779"/>
                            <a:ext cx="691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6" h="9144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  <a:lnTo>
                                  <a:pt x="691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4" style="width:448.8pt;height:72.1199pt;position:absolute;z-index:-2147483630;mso-position-horizontal-relative:text;mso-position-horizontal:absolute;margin-left:-5.15993pt;mso-position-vertical-relative:text;margin-top:-47.2117pt;" coordsize="56997,9159">
                <v:shape id="Picture 17" style="position:absolute;width:6172;height:7741;left:50185;top:0;" filled="f">
                  <v:imagedata r:id="rId6"/>
                </v:shape>
                <v:shape id="Shape 5198" style="position:absolute;width:12481;height:365;left:0;top:8625;" coordsize="1248156,36576" path="m0,0l1248156,0l1248156,36576l0,36576l0,0">
                  <v:stroke weight="0pt" endcap="flat" joinstyle="miter" miterlimit="10" on="false" color="#000000" opacity="0"/>
                  <v:fill on="true" color="#000000"/>
                </v:shape>
                <v:shape id="Shape 5199" style="position:absolute;width:12481;height:91;left:0;top:9067;" coordsize="1248156,9144" path="m0,0l1248156,0l1248156,9144l0,9144l0,0">
                  <v:stroke weight="0pt" endcap="flat" joinstyle="miter" miterlimit="10" on="false" color="#000000" opacity="0"/>
                  <v:fill on="true" color="#000000"/>
                </v:shape>
                <v:shape id="Shape 5200" style="position:absolute;width:533;height:365;left:12481;top:8625;" coordsize="53340,36576" path="m0,0l53340,0l53340,36576l0,36576l0,0">
                  <v:stroke weight="0pt" endcap="flat" joinstyle="miter" miterlimit="10" on="false" color="#000000" opacity="0"/>
                  <v:fill on="true" color="#000000"/>
                </v:shape>
                <v:shape id="Shape 5201" style="position:absolute;width:533;height:91;left:12481;top:9067;" coordsize="53340,9144" path="m0,0l53340,0l53340,9144l0,9144l0,0">
                  <v:stroke weight="0pt" endcap="flat" joinstyle="miter" miterlimit="10" on="false" color="#000000" opacity="0"/>
                  <v:fill on="true" color="#000000"/>
                </v:shape>
                <v:shape id="Shape 5202" style="position:absolute;width:36530;height:365;left:13014;top:8625;" coordsize="3653028,36576" path="m0,0l3653028,0l3653028,36576l0,36576l0,0">
                  <v:stroke weight="0pt" endcap="flat" joinstyle="miter" miterlimit="10" on="false" color="#000000" opacity="0"/>
                  <v:fill on="true" color="#000000"/>
                </v:shape>
                <v:shape id="Shape 5203" style="position:absolute;width:36530;height:91;left:13014;top:9067;" coordsize="3653028,9144" path="m0,0l3653028,0l3653028,9144l0,9144l0,0">
                  <v:stroke weight="0pt" endcap="flat" joinstyle="miter" miterlimit="10" on="false" color="#000000" opacity="0"/>
                  <v:fill on="true" color="#000000"/>
                </v:shape>
                <v:shape id="Shape 5204" style="position:absolute;width:533;height:365;left:49545;top:8625;" coordsize="53340,36576" path="m0,0l53340,0l53340,36576l0,36576l0,0">
                  <v:stroke weight="0pt" endcap="flat" joinstyle="miter" miterlimit="10" on="false" color="#000000" opacity="0"/>
                  <v:fill on="true" color="#000000"/>
                </v:shape>
                <v:shape id="Shape 5205" style="position:absolute;width:533;height:91;left:49545;top:9067;" coordsize="53340,9144" path="m0,0l53340,0l53340,9144l0,9144l0,0">
                  <v:stroke weight="0pt" endcap="flat" joinstyle="miter" miterlimit="10" on="false" color="#000000" opacity="0"/>
                  <v:fill on="true" color="#000000"/>
                </v:shape>
                <v:shape id="Shape 5206" style="position:absolute;width:6918;height:365;left:50078;top:8625;" coordsize="691896,36576" path="m0,0l691896,0l691896,36576l0,36576l0,0">
                  <v:stroke weight="0pt" endcap="flat" joinstyle="miter" miterlimit="10" on="false" color="#000000" opacity="0"/>
                  <v:fill on="true" color="#000000"/>
                </v:shape>
                <v:shape id="Shape 5207" style="position:absolute;width:6918;height:91;left:50078;top:9067;" coordsize="691896,9144" path="m0,0l691896,0l6918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tbl>
      <w:tblPr>
        <w:tblStyle w:val="TableGrid"/>
        <w:tblW w:w="88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902"/>
      </w:tblGrid>
      <w:tr w:rsidR="00EE160A" w14:paraId="1354A585" w14:textId="77777777">
        <w:trPr>
          <w:trHeight w:val="12435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2594A43D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 </w:t>
            </w:r>
          </w:p>
          <w:p w14:paraId="526D74C7" w14:textId="77777777" w:rsidR="00EE160A" w:rsidRDefault="00000000">
            <w:pPr>
              <w:spacing w:after="29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Course: </w:t>
            </w:r>
          </w:p>
          <w:p w14:paraId="4C25CE1C" w14:textId="77777777" w:rsidR="00EE160A" w:rsidRDefault="00000000">
            <w:pPr>
              <w:tabs>
                <w:tab w:val="center" w:pos="1356"/>
              </w:tabs>
              <w:spacing w:after="41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Instructor: </w:t>
            </w:r>
            <w:r>
              <w:rPr>
                <w:rFonts w:ascii="Arial" w:eastAsia="Arial" w:hAnsi="Arial" w:cs="Arial"/>
                <w:b/>
                <w:color w:val="17365D"/>
                <w:sz w:val="21"/>
              </w:rPr>
              <w:tab/>
              <w:t xml:space="preserve"> </w:t>
            </w:r>
          </w:p>
          <w:p w14:paraId="6160DD83" w14:textId="77777777" w:rsidR="00EE160A" w:rsidRDefault="00000000">
            <w:pPr>
              <w:spacing w:after="929" w:line="40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Course Website: Catalog Data: </w:t>
            </w:r>
          </w:p>
          <w:p w14:paraId="5C1EE685" w14:textId="77777777" w:rsidR="00EE160A" w:rsidRDefault="00000000">
            <w:pPr>
              <w:spacing w:after="166" w:line="251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Prerequisites </w:t>
            </w:r>
            <w:proofErr w:type="gramStart"/>
            <w:r>
              <w:rPr>
                <w:rFonts w:ascii="Arial" w:eastAsia="Arial" w:hAnsi="Arial" w:cs="Arial"/>
                <w:b/>
                <w:color w:val="17365D"/>
                <w:sz w:val="21"/>
              </w:rPr>
              <w:t>by  Course</w:t>
            </w:r>
            <w:proofErr w:type="gramEnd"/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: </w:t>
            </w:r>
          </w:p>
          <w:p w14:paraId="287E66CB" w14:textId="77777777" w:rsidR="00EE160A" w:rsidRDefault="00000000">
            <w:pPr>
              <w:spacing w:after="163" w:line="251" w:lineRule="auto"/>
              <w:ind w:left="0" w:right="326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Prerequisites By Topic: </w:t>
            </w:r>
          </w:p>
          <w:p w14:paraId="143A317F" w14:textId="77777777" w:rsidR="00EE160A" w:rsidRDefault="00000000">
            <w:pPr>
              <w:spacing w:after="18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Textbook: </w:t>
            </w:r>
          </w:p>
          <w:p w14:paraId="17898E03" w14:textId="77777777" w:rsidR="00EE160A" w:rsidRDefault="00000000">
            <w:pPr>
              <w:spacing w:after="1779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References: </w:t>
            </w:r>
          </w:p>
          <w:p w14:paraId="1319B766" w14:textId="77777777" w:rsidR="00EE160A" w:rsidRDefault="00000000">
            <w:pPr>
              <w:spacing w:after="166" w:line="251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Schedule </w:t>
            </w:r>
            <w:proofErr w:type="gramStart"/>
            <w:r>
              <w:rPr>
                <w:rFonts w:ascii="Arial" w:eastAsia="Arial" w:hAnsi="Arial" w:cs="Arial"/>
                <w:b/>
                <w:color w:val="17365D"/>
                <w:sz w:val="21"/>
              </w:rPr>
              <w:t>&amp;  Duration</w:t>
            </w:r>
            <w:proofErr w:type="gramEnd"/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: </w:t>
            </w:r>
          </w:p>
          <w:p w14:paraId="5C9D8145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>Minimum Student</w:t>
            </w:r>
          </w:p>
          <w:p w14:paraId="21751D45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7365D"/>
                <w:sz w:val="21"/>
              </w:rPr>
              <w:tab/>
              <w:t xml:space="preserve"> </w:t>
            </w:r>
          </w:p>
          <w:p w14:paraId="24F09471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Material: </w:t>
            </w:r>
          </w:p>
          <w:p w14:paraId="3C7B8B9E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>Minimum College</w:t>
            </w:r>
          </w:p>
          <w:p w14:paraId="6AA7FAB2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7365D"/>
                <w:sz w:val="21"/>
              </w:rPr>
              <w:tab/>
              <w:t xml:space="preserve"> </w:t>
            </w:r>
          </w:p>
          <w:p w14:paraId="494977BF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Facilities: </w:t>
            </w:r>
          </w:p>
          <w:p w14:paraId="2283C89C" w14:textId="77777777" w:rsidR="00EE160A" w:rsidRDefault="00000000">
            <w:pPr>
              <w:spacing w:after="365" w:line="251" w:lineRule="auto"/>
              <w:ind w:left="0" w:right="79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Course Objectives: </w:t>
            </w:r>
          </w:p>
          <w:p w14:paraId="34B3C391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F6262AC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C7047E3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A829C6A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FB77D41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D4CEBEC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B03973F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3CE35E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8F70662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7BCB62B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14:paraId="0DA55DED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7F7F00"/>
                <w:sz w:val="21"/>
              </w:rPr>
              <w:t xml:space="preserve"> </w:t>
            </w:r>
          </w:p>
          <w:p w14:paraId="1C10F975" w14:textId="77777777" w:rsidR="00EE160A" w:rsidRDefault="00000000">
            <w:pPr>
              <w:tabs>
                <w:tab w:val="center" w:pos="3531"/>
              </w:tabs>
              <w:spacing w:after="104" w:line="259" w:lineRule="auto"/>
              <w:ind w:left="0" w:firstLine="0"/>
              <w:jc w:val="left"/>
            </w:pPr>
            <w:r>
              <w:t xml:space="preserve">Electric Circuits Lab – 0903219 </w:t>
            </w:r>
            <w:r>
              <w:tab/>
              <w:t xml:space="preserve">(1 Cr. – Core Course) </w:t>
            </w:r>
          </w:p>
          <w:p w14:paraId="523EC55C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4D263BAE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EE faculty Members </w:t>
            </w:r>
          </w:p>
          <w:p w14:paraId="4ECC5335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i/>
              </w:rPr>
              <w:t>Office:</w:t>
            </w:r>
            <w:r>
              <w:t>,</w:t>
            </w:r>
            <w:proofErr w:type="gramEnd"/>
            <w:r>
              <w:t xml:space="preserve"> </w:t>
            </w:r>
            <w:r>
              <w:rPr>
                <w:i/>
              </w:rPr>
              <w:t>Telephone:</w:t>
            </w:r>
            <w:r>
              <w:t xml:space="preserve"> 5355000 </w:t>
            </w:r>
            <w:proofErr w:type="spellStart"/>
            <w:r>
              <w:t>ext</w:t>
            </w:r>
            <w:proofErr w:type="spellEnd"/>
            <w:r>
              <w:t xml:space="preserve">, </w:t>
            </w:r>
            <w:r>
              <w:rPr>
                <w:i/>
              </w:rPr>
              <w:t>Email</w:t>
            </w:r>
            <w:r>
              <w:t xml:space="preserve">:  </w:t>
            </w:r>
          </w:p>
          <w:p w14:paraId="0FA0FFA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2E7C9CFC" w14:textId="77777777" w:rsidR="00EE160A" w:rsidRDefault="00000000">
            <w:pPr>
              <w:spacing w:after="29" w:line="225" w:lineRule="auto"/>
              <w:ind w:left="0" w:right="3174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http://www.hawa.work/courses/219  </w:t>
            </w:r>
          </w:p>
          <w:p w14:paraId="7D9F37ED" w14:textId="77777777" w:rsidR="00EE160A" w:rsidRDefault="00000000">
            <w:pPr>
              <w:spacing w:after="0" w:line="245" w:lineRule="auto"/>
              <w:ind w:left="0" w:right="96" w:firstLine="0"/>
            </w:pPr>
            <w:r>
              <w:t xml:space="preserve">DC circuits.  KVL.  Network theorems.  Transient analysis in RL, RC, and </w:t>
            </w:r>
            <w:proofErr w:type="gramStart"/>
            <w:r>
              <w:t>RLC  circuits</w:t>
            </w:r>
            <w:proofErr w:type="gramEnd"/>
            <w:r>
              <w:t xml:space="preserve">.  Impedance concept.  Power and P.F. Series and parallel resonance.  Quality factor. Three phase circuits. Power measurement.  Parameters of two-port networks.  Coupled circuits.  Filters </w:t>
            </w:r>
          </w:p>
          <w:p w14:paraId="60316AC5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2D9E227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BC5E32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1A87270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>EE 0903212 – Electric Circuits (2) (co-requisite)</w:t>
            </w:r>
            <w:r>
              <w:rPr>
                <w:b/>
              </w:rPr>
              <w:t xml:space="preserve"> </w:t>
            </w:r>
          </w:p>
          <w:p w14:paraId="463B04A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12E964B" w14:textId="77777777" w:rsidR="00EE160A" w:rsidRDefault="00000000">
            <w:pPr>
              <w:spacing w:after="2" w:line="244" w:lineRule="auto"/>
              <w:ind w:left="0" w:right="626" w:firstLine="0"/>
              <w:jc w:val="left"/>
            </w:pPr>
            <w:r>
              <w:t xml:space="preserve">Students are assumed to have sufficient knowledge pertaining to the following:  DC and AC Electric Circuit Analysis. </w:t>
            </w:r>
          </w:p>
          <w:p w14:paraId="53489F5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24160CF3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Lab Manual which can be obtained from the course </w:t>
            </w:r>
            <w:proofErr w:type="gramStart"/>
            <w:r>
              <w:rPr>
                <w:b/>
              </w:rPr>
              <w:t>Website</w:t>
            </w:r>
            <w:proofErr w:type="gramEnd"/>
            <w:r>
              <w:rPr>
                <w:b/>
              </w:rPr>
              <w:t xml:space="preserve"> </w:t>
            </w:r>
          </w:p>
          <w:p w14:paraId="7CFB842A" w14:textId="77777777" w:rsidR="00EE160A" w:rsidRDefault="00000000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80A40CF" w14:textId="77777777" w:rsidR="00EE160A" w:rsidRDefault="00000000">
            <w:pPr>
              <w:numPr>
                <w:ilvl w:val="0"/>
                <w:numId w:val="2"/>
              </w:numPr>
              <w:spacing w:after="0" w:line="259" w:lineRule="auto"/>
              <w:ind w:hanging="322"/>
            </w:pPr>
            <w:r>
              <w:rPr>
                <w:i/>
              </w:rPr>
              <w:t>Engineering Circuits Analysis</w:t>
            </w:r>
            <w:r>
              <w:t xml:space="preserve"> by Kemmerly Hayt and Durbin. 7</w:t>
            </w:r>
            <w:r>
              <w:rPr>
                <w:vertAlign w:val="superscript"/>
              </w:rPr>
              <w:t>th</w:t>
            </w:r>
            <w:r>
              <w:t xml:space="preserve"> Edition. McGraw-</w:t>
            </w:r>
          </w:p>
          <w:p w14:paraId="1C65214A" w14:textId="77777777" w:rsidR="00EE160A" w:rsidRDefault="00000000">
            <w:pPr>
              <w:spacing w:after="8" w:line="259" w:lineRule="auto"/>
              <w:ind w:left="322" w:firstLine="0"/>
              <w:jc w:val="left"/>
            </w:pPr>
            <w:r>
              <w:t xml:space="preserve">Hill. </w:t>
            </w:r>
          </w:p>
          <w:p w14:paraId="6EBAD06C" w14:textId="77777777" w:rsidR="00EE160A" w:rsidRDefault="00000000">
            <w:pPr>
              <w:numPr>
                <w:ilvl w:val="0"/>
                <w:numId w:val="2"/>
              </w:numPr>
              <w:spacing w:after="18" w:line="260" w:lineRule="auto"/>
              <w:ind w:hanging="322"/>
            </w:pPr>
            <w:r>
              <w:rPr>
                <w:i/>
              </w:rPr>
              <w:t>Shaum's outline of Electrical Circuits,</w:t>
            </w:r>
            <w:r>
              <w:t xml:space="preserve"> Research &amp; Education Association, 1</w:t>
            </w:r>
            <w:r>
              <w:rPr>
                <w:vertAlign w:val="superscript"/>
              </w:rPr>
              <w:t>st</w:t>
            </w:r>
            <w:r>
              <w:t xml:space="preserve"> Edition, 1998. </w:t>
            </w:r>
          </w:p>
          <w:p w14:paraId="0FDAB673" w14:textId="77777777" w:rsidR="00EE160A" w:rsidRDefault="00000000">
            <w:pPr>
              <w:numPr>
                <w:ilvl w:val="0"/>
                <w:numId w:val="2"/>
              </w:numPr>
              <w:spacing w:after="72" w:line="228" w:lineRule="auto"/>
              <w:ind w:hanging="322"/>
            </w:pPr>
            <w:r>
              <w:rPr>
                <w:i/>
              </w:rPr>
              <w:t>Electric Circuits Problem Solver (Problem Solved Solution Guides),</w:t>
            </w:r>
            <w:r>
              <w:t xml:space="preserve"> by Nilsson Riedel, McGraw-Hill, 5</w:t>
            </w:r>
            <w:r>
              <w:rPr>
                <w:vertAlign w:val="superscript"/>
              </w:rPr>
              <w:t>th</w:t>
            </w:r>
            <w:r>
              <w:t xml:space="preserve"> Edition, 2011 </w:t>
            </w:r>
          </w:p>
          <w:p w14:paraId="54960CF4" w14:textId="77777777" w:rsidR="00EE160A" w:rsidRDefault="00000000">
            <w:pPr>
              <w:numPr>
                <w:ilvl w:val="0"/>
                <w:numId w:val="2"/>
              </w:numPr>
              <w:spacing w:after="41" w:line="227" w:lineRule="auto"/>
              <w:ind w:hanging="322"/>
            </w:pPr>
            <w:r>
              <w:t>Fundamentals of Electric Circuits, by Charles Alexander and Matthew Sadiku, McGraw-Hill, 3</w:t>
            </w:r>
            <w:r>
              <w:rPr>
                <w:vertAlign w:val="superscript"/>
              </w:rPr>
              <w:t xml:space="preserve">rd </w:t>
            </w:r>
            <w:r>
              <w:t xml:space="preserve">Edition, 2012. </w:t>
            </w:r>
          </w:p>
          <w:p w14:paraId="1B7BC8CE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D34A58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D80510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16 Weeks, 10 Labs (3 Hours each) plus exams. </w:t>
            </w:r>
          </w:p>
          <w:p w14:paraId="5446EA4A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F96EA8E" w14:textId="77777777" w:rsidR="00EE160A" w:rsidRDefault="00000000">
            <w:pPr>
              <w:spacing w:after="0" w:line="244" w:lineRule="auto"/>
              <w:ind w:left="0" w:firstLine="0"/>
            </w:pPr>
            <w:r>
              <w:t xml:space="preserve">Experiments Manual, class handouts, scientific calculator, and access to a personal computer. </w:t>
            </w:r>
          </w:p>
          <w:p w14:paraId="1BB122FA" w14:textId="77777777" w:rsidR="00EE160A" w:rsidRDefault="00000000">
            <w:pPr>
              <w:spacing w:after="68" w:line="259" w:lineRule="auto"/>
              <w:ind w:left="0" w:firstLine="0"/>
              <w:jc w:val="left"/>
            </w:pPr>
            <w:r>
              <w:t xml:space="preserve"> </w:t>
            </w:r>
          </w:p>
          <w:p w14:paraId="75979F0B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Lab with proper equipment and measuring instrumentation facilities. </w:t>
            </w:r>
          </w:p>
          <w:p w14:paraId="54BD5B1C" w14:textId="77777777" w:rsidR="00EE160A" w:rsidRDefault="00000000">
            <w:pPr>
              <w:spacing w:after="288" w:line="259" w:lineRule="auto"/>
              <w:ind w:left="0" w:firstLine="0"/>
              <w:jc w:val="left"/>
            </w:pPr>
            <w:r>
              <w:t xml:space="preserve"> </w:t>
            </w:r>
          </w:p>
          <w:p w14:paraId="7F5D3395" w14:textId="77777777" w:rsidR="00EE160A" w:rsidRDefault="00000000">
            <w:pPr>
              <w:spacing w:after="0" w:line="245" w:lineRule="auto"/>
              <w:ind w:left="0" w:right="94" w:firstLine="0"/>
            </w:pPr>
            <w:r>
              <w:t xml:space="preserve">The main objective of this lab is to allow the student to perform a set of experiments needed to validate different circuit theorems and to utilize some basic measurement instruments such as multimeters and the oscilloscope. </w:t>
            </w:r>
          </w:p>
          <w:p w14:paraId="3590E958" w14:textId="77777777" w:rsidR="00EE160A" w:rsidRDefault="00000000">
            <w:pPr>
              <w:spacing w:after="0" w:line="259" w:lineRule="auto"/>
              <w:ind w:left="322" w:firstLine="0"/>
              <w:jc w:val="left"/>
            </w:pPr>
            <w:r>
              <w:t xml:space="preserve"> </w:t>
            </w:r>
          </w:p>
        </w:tc>
      </w:tr>
      <w:tr w:rsidR="00EE160A" w14:paraId="0F0C8481" w14:textId="77777777">
        <w:trPr>
          <w:trHeight w:val="392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E9CE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655F6" w14:textId="77777777" w:rsidR="00EE160A" w:rsidRDefault="00000000">
            <w:pPr>
              <w:tabs>
                <w:tab w:val="center" w:pos="2102"/>
                <w:tab w:val="right" w:pos="690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         Page 1 of 2 </w:t>
            </w:r>
          </w:p>
        </w:tc>
      </w:tr>
    </w:tbl>
    <w:p w14:paraId="6E43FCF0" w14:textId="77777777" w:rsidR="00EE160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4B663E" w14:textId="77777777" w:rsidR="00EE160A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49E3776" w14:textId="77777777" w:rsidR="00EE160A" w:rsidRDefault="00000000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44C262AA" w14:textId="77777777" w:rsidR="00EE160A" w:rsidRDefault="00000000">
      <w:pPr>
        <w:spacing w:after="58" w:line="259" w:lineRule="auto"/>
        <w:ind w:left="84" w:firstLine="0"/>
        <w:jc w:val="left"/>
      </w:pPr>
      <w:r>
        <w:rPr>
          <w:b/>
          <w:color w:val="7F7F00"/>
        </w:rPr>
        <w:t xml:space="preserve"> </w:t>
      </w:r>
    </w:p>
    <w:p w14:paraId="704FE175" w14:textId="77777777" w:rsidR="00EE160A" w:rsidRDefault="00000000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color w:val="17365D"/>
          <w:sz w:val="21"/>
        </w:rPr>
        <w:t>Course Learning Outcomes and Relation to ABET Student Outcomes: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43892D34" w14:textId="77777777" w:rsidR="00EE160A" w:rsidRDefault="00000000">
      <w:pPr>
        <w:ind w:left="-15" w:firstLine="0"/>
      </w:pPr>
      <w:r>
        <w:t>Upon successful completion of this course, a student should:</w:t>
      </w:r>
      <w:r>
        <w:rPr>
          <w:b/>
        </w:rPr>
        <w:t xml:space="preserve"> </w:t>
      </w:r>
    </w:p>
    <w:p w14:paraId="00980CB8" w14:textId="77777777" w:rsidR="00EE160A" w:rsidRDefault="00000000">
      <w:pPr>
        <w:ind w:left="-15" w:firstLine="0"/>
      </w:pPr>
      <w:r>
        <w:t xml:space="preserve">1. Perform fundamental measurements on electrical circuits. </w:t>
      </w:r>
      <w:r>
        <w:rPr>
          <w:color w:val="17365D"/>
        </w:rPr>
        <w:t>[</w:t>
      </w:r>
      <w:proofErr w:type="spellStart"/>
      <w:proofErr w:type="gramStart"/>
      <w:r>
        <w:rPr>
          <w:color w:val="17365D"/>
        </w:rPr>
        <w:t>b,d</w:t>
      </w:r>
      <w:proofErr w:type="gramEnd"/>
      <w:r>
        <w:rPr>
          <w:color w:val="17365D"/>
        </w:rPr>
        <w:t>,</w:t>
      </w:r>
      <w:proofErr w:type="gramStart"/>
      <w:r>
        <w:rPr>
          <w:color w:val="17365D"/>
        </w:rPr>
        <w:t>g,k</w:t>
      </w:r>
      <w:proofErr w:type="spellEnd"/>
      <w:proofErr w:type="gramEnd"/>
      <w:r>
        <w:rPr>
          <w:color w:val="17365D"/>
        </w:rPr>
        <w:t xml:space="preserve">] </w:t>
      </w:r>
      <w:r>
        <w:t xml:space="preserve">2. Use basic electrical laboratory instrumentation. </w:t>
      </w:r>
      <w:r>
        <w:rPr>
          <w:color w:val="17365D"/>
        </w:rPr>
        <w:t>[</w:t>
      </w:r>
      <w:proofErr w:type="spellStart"/>
      <w:proofErr w:type="gramStart"/>
      <w:r>
        <w:rPr>
          <w:color w:val="17365D"/>
        </w:rPr>
        <w:t>b,d</w:t>
      </w:r>
      <w:proofErr w:type="gramEnd"/>
      <w:r>
        <w:rPr>
          <w:color w:val="17365D"/>
        </w:rPr>
        <w:t>,</w:t>
      </w:r>
      <w:proofErr w:type="gramStart"/>
      <w:r>
        <w:rPr>
          <w:color w:val="17365D"/>
        </w:rPr>
        <w:t>g,k</w:t>
      </w:r>
      <w:proofErr w:type="spellEnd"/>
      <w:proofErr w:type="gramEnd"/>
      <w:r>
        <w:rPr>
          <w:color w:val="17365D"/>
        </w:rPr>
        <w:t xml:space="preserve">] </w:t>
      </w:r>
      <w:r>
        <w:t xml:space="preserve">3. Write complete technical reports. </w:t>
      </w:r>
      <w:r>
        <w:tab/>
      </w:r>
      <w:r>
        <w:rPr>
          <w:color w:val="17365D"/>
        </w:rPr>
        <w:t>[</w:t>
      </w:r>
      <w:proofErr w:type="spellStart"/>
      <w:proofErr w:type="gramStart"/>
      <w:r>
        <w:rPr>
          <w:color w:val="17365D"/>
        </w:rPr>
        <w:t>b,d</w:t>
      </w:r>
      <w:proofErr w:type="gramEnd"/>
      <w:r>
        <w:rPr>
          <w:color w:val="17365D"/>
        </w:rPr>
        <w:t>,</w:t>
      </w:r>
      <w:proofErr w:type="gramStart"/>
      <w:r>
        <w:rPr>
          <w:color w:val="17365D"/>
        </w:rPr>
        <w:t>g,k</w:t>
      </w:r>
      <w:proofErr w:type="spellEnd"/>
      <w:proofErr w:type="gramEnd"/>
      <w:r>
        <w:rPr>
          <w:color w:val="17365D"/>
        </w:rPr>
        <w:t xml:space="preserve">] </w:t>
      </w:r>
      <w:r>
        <w:t xml:space="preserve">4. Know basics of electronic circuit instrumentation, including multimeters, power supplies, function </w:t>
      </w:r>
      <w:r>
        <w:rPr>
          <w:color w:val="17365D"/>
        </w:rPr>
        <w:t>[</w:t>
      </w:r>
      <w:proofErr w:type="spellStart"/>
      <w:proofErr w:type="gramStart"/>
      <w:r>
        <w:rPr>
          <w:color w:val="17365D"/>
        </w:rPr>
        <w:t>b,d</w:t>
      </w:r>
      <w:proofErr w:type="gramEnd"/>
      <w:r>
        <w:rPr>
          <w:color w:val="17365D"/>
        </w:rPr>
        <w:t>,</w:t>
      </w:r>
      <w:proofErr w:type="gramStart"/>
      <w:r>
        <w:rPr>
          <w:color w:val="17365D"/>
        </w:rPr>
        <w:t>g,k</w:t>
      </w:r>
      <w:proofErr w:type="spellEnd"/>
      <w:proofErr w:type="gramEnd"/>
      <w:r>
        <w:rPr>
          <w:color w:val="17365D"/>
        </w:rPr>
        <w:t xml:space="preserve">] </w:t>
      </w:r>
      <w:r>
        <w:t xml:space="preserve">generators and oscilloscopes. </w:t>
      </w:r>
    </w:p>
    <w:p w14:paraId="642CA6BD" w14:textId="77777777" w:rsidR="00EE160A" w:rsidRDefault="00000000">
      <w:pPr>
        <w:tabs>
          <w:tab w:val="center" w:pos="3164"/>
          <w:tab w:val="right" w:pos="8772"/>
        </w:tabs>
        <w:ind w:left="-15" w:firstLine="0"/>
        <w:jc w:val="left"/>
      </w:pPr>
      <w:r>
        <w:t xml:space="preserve">5. </w:t>
      </w:r>
      <w:r>
        <w:tab/>
        <w:t xml:space="preserve">Know format and content requirements for complete technical reporting. </w:t>
      </w:r>
      <w:r>
        <w:tab/>
      </w:r>
      <w:r>
        <w:rPr>
          <w:color w:val="17365D"/>
        </w:rPr>
        <w:t>[</w:t>
      </w:r>
      <w:proofErr w:type="spellStart"/>
      <w:proofErr w:type="gramStart"/>
      <w:r>
        <w:rPr>
          <w:color w:val="17365D"/>
        </w:rPr>
        <w:t>b,d</w:t>
      </w:r>
      <w:proofErr w:type="gramEnd"/>
      <w:r>
        <w:rPr>
          <w:color w:val="17365D"/>
        </w:rPr>
        <w:t>,</w:t>
      </w:r>
      <w:proofErr w:type="gramStart"/>
      <w:r>
        <w:rPr>
          <w:color w:val="17365D"/>
        </w:rPr>
        <w:t>g,k</w:t>
      </w:r>
      <w:proofErr w:type="spellEnd"/>
      <w:proofErr w:type="gramEnd"/>
      <w:r>
        <w:rPr>
          <w:color w:val="17365D"/>
        </w:rPr>
        <w:t xml:space="preserve">] </w:t>
      </w:r>
    </w:p>
    <w:p w14:paraId="20058DD6" w14:textId="77777777" w:rsidR="00EE160A" w:rsidRDefault="00000000">
      <w:pPr>
        <w:spacing w:after="0" w:line="259" w:lineRule="auto"/>
        <w:ind w:left="84" w:firstLine="0"/>
        <w:jc w:val="left"/>
      </w:pPr>
      <w:r>
        <w:rPr>
          <w:b/>
          <w:color w:val="7F7F00"/>
        </w:rPr>
        <w:t xml:space="preserve"> </w:t>
      </w:r>
    </w:p>
    <w:p w14:paraId="101EFC46" w14:textId="77777777" w:rsidR="00EE160A" w:rsidRDefault="00000000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14:paraId="0FC0BF62" w14:textId="77777777" w:rsidR="00EE160A" w:rsidRDefault="00000000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color w:val="17365D"/>
          <w:sz w:val="21"/>
        </w:rPr>
        <w:t xml:space="preserve">Course Topics: </w:t>
      </w:r>
    </w:p>
    <w:p w14:paraId="707ABDAF" w14:textId="77777777" w:rsidR="00EE160A" w:rsidRDefault="00000000">
      <w:pPr>
        <w:tabs>
          <w:tab w:val="center" w:pos="4353"/>
          <w:tab w:val="right" w:pos="8772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Topic Description </w:t>
      </w:r>
      <w:r>
        <w:rPr>
          <w:b/>
        </w:rPr>
        <w:tab/>
      </w:r>
      <w:proofErr w:type="spellStart"/>
      <w:r>
        <w:rPr>
          <w:b/>
          <w:color w:val="17365D"/>
        </w:rPr>
        <w:t>Hr</w:t>
      </w:r>
      <w:proofErr w:type="spellEnd"/>
      <w:r>
        <w:rPr>
          <w:b/>
          <w:color w:val="17365D"/>
        </w:rPr>
        <w:t xml:space="preserve"> </w:t>
      </w:r>
    </w:p>
    <w:p w14:paraId="2FCBCD6C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Measurement Devices</w:t>
      </w:r>
      <w:r>
        <w:t xml:space="preserve">: Familiarization with the main devices and equipment used in the Lab, </w:t>
      </w:r>
      <w:r>
        <w:tab/>
      </w:r>
      <w:r>
        <w:rPr>
          <w:b/>
          <w:color w:val="17365D"/>
        </w:rPr>
        <w:t xml:space="preserve">3 </w:t>
      </w:r>
    </w:p>
    <w:p w14:paraId="389482F9" w14:textId="77777777" w:rsidR="00EE160A" w:rsidRDefault="00000000">
      <w:pPr>
        <w:ind w:left="439" w:right="182" w:firstLine="0"/>
      </w:pPr>
      <w:r>
        <w:t xml:space="preserve">including: multimeters, oscilloscopes, power supplies, function generators and breadboards. A simple circuit is connected, and basic measurements are made. </w:t>
      </w:r>
    </w:p>
    <w:p w14:paraId="34716306" w14:textId="77777777" w:rsidR="00EE160A" w:rsidRDefault="00000000">
      <w:pPr>
        <w:numPr>
          <w:ilvl w:val="0"/>
          <w:numId w:val="1"/>
        </w:numPr>
        <w:spacing w:after="0" w:line="248" w:lineRule="auto"/>
        <w:ind w:hanging="439"/>
      </w:pPr>
      <w:r>
        <w:rPr>
          <w:b/>
        </w:rPr>
        <w:t>Resistors and DC Circuits</w:t>
      </w:r>
      <w:r>
        <w:t xml:space="preserve">: Identification of resistor values by color coding, and recognizing the </w:t>
      </w:r>
      <w:r>
        <w:tab/>
      </w:r>
      <w:r>
        <w:rPr>
          <w:b/>
          <w:color w:val="17365D"/>
        </w:rPr>
        <w:t xml:space="preserve">3 </w:t>
      </w:r>
      <w:r>
        <w:t xml:space="preserve">different resistor types. Testing different DC circuit analysis techniques, including parallel/series combinations, voltage/current division (using resistive networks), and nodal/mesh analysis. </w:t>
      </w:r>
    </w:p>
    <w:p w14:paraId="7CF0AB7A" w14:textId="77777777" w:rsidR="00EE160A" w:rsidRDefault="00000000">
      <w:pPr>
        <w:numPr>
          <w:ilvl w:val="0"/>
          <w:numId w:val="1"/>
        </w:numPr>
        <w:spacing w:after="0" w:line="248" w:lineRule="auto"/>
        <w:ind w:hanging="439"/>
      </w:pPr>
      <w:r>
        <w:rPr>
          <w:b/>
        </w:rPr>
        <w:t>Network Theorems</w:t>
      </w:r>
      <w:r>
        <w:t xml:space="preserve">: Verify superposition theorem. Examine both the Thevenin and Norton theorems. </w:t>
      </w:r>
      <w:r>
        <w:tab/>
      </w:r>
      <w:r>
        <w:rPr>
          <w:b/>
          <w:color w:val="17365D"/>
        </w:rPr>
        <w:t xml:space="preserve">3 </w:t>
      </w:r>
      <w:r>
        <w:t xml:space="preserve">Investigate the conditions for maximum power transfer in DC circuits. Learnt about adjustable resistances, namely the potentiometer and rheostat. </w:t>
      </w:r>
    </w:p>
    <w:p w14:paraId="37EF6068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Transient Analysis</w:t>
      </w:r>
      <w:r>
        <w:t xml:space="preserve">: Learnt how to read the values of capacitors and inductors from their number or </w:t>
      </w:r>
      <w:r>
        <w:rPr>
          <w:b/>
          <w:color w:val="17365D"/>
        </w:rPr>
        <w:t xml:space="preserve">3 </w:t>
      </w:r>
      <w:r>
        <w:t xml:space="preserve">color codes. Test the transient behavior when charging and discharging a capacitor, and the transient behavior when energizing and de-energizing an inductor. Learn how to use an oscilloscope to display and measure various waveforms. </w:t>
      </w:r>
    </w:p>
    <w:p w14:paraId="75523DA2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Inductive Reactance:</w:t>
      </w:r>
      <w:r>
        <w:t xml:space="preserve"> Examine the relationship of inductive reactance to the AC source frequency. AC </w:t>
      </w:r>
      <w:r>
        <w:tab/>
      </w:r>
      <w:r>
        <w:rPr>
          <w:b/>
          <w:color w:val="17365D"/>
        </w:rPr>
        <w:t xml:space="preserve">3 </w:t>
      </w:r>
      <w:r>
        <w:t xml:space="preserve">power and power factor calculations are introduced.  </w:t>
      </w:r>
    </w:p>
    <w:p w14:paraId="6F137778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Capacitive Reactance:</w:t>
      </w:r>
      <w:r>
        <w:t xml:space="preserve"> Investigate the relationship of </w:t>
      </w:r>
      <w:proofErr w:type="spellStart"/>
      <w:r>
        <w:t>caapctive</w:t>
      </w:r>
      <w:proofErr w:type="spellEnd"/>
      <w:r>
        <w:t xml:space="preserve"> reactance to the AC source frequency. </w:t>
      </w:r>
      <w:r>
        <w:tab/>
      </w:r>
      <w:r>
        <w:rPr>
          <w:b/>
          <w:color w:val="17365D"/>
        </w:rPr>
        <w:t xml:space="preserve">3 </w:t>
      </w:r>
      <w:r>
        <w:t xml:space="preserve">AC power and power factor calculations are performed.  </w:t>
      </w:r>
    </w:p>
    <w:p w14:paraId="58DB2E1A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Resonance</w:t>
      </w:r>
      <w:r>
        <w:t xml:space="preserve">: Investigate the voltage and current relationships in series and parallel resonant RLC </w:t>
      </w:r>
      <w:r>
        <w:rPr>
          <w:b/>
          <w:color w:val="17365D"/>
        </w:rPr>
        <w:t xml:space="preserve">3 </w:t>
      </w:r>
      <w:r>
        <w:t xml:space="preserve">circuits. Determine the resonant frequency and the quality factor of the circuit with relation to the values of the R, L, and C components. </w:t>
      </w:r>
    </w:p>
    <w:p w14:paraId="6B8490DB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Delta-Wye Conversion</w:t>
      </w:r>
      <w:r>
        <w:t xml:space="preserve">: Investigate the </w:t>
      </w:r>
      <w:r>
        <w:rPr>
          <w:rFonts w:ascii="Segoe UI Symbol" w:eastAsia="Segoe UI Symbol" w:hAnsi="Segoe UI Symbol" w:cs="Segoe UI Symbol"/>
        </w:rPr>
        <w:t>∆</w:t>
      </w:r>
      <w:r>
        <w:t>-Y and Y-</w:t>
      </w:r>
      <w:r>
        <w:rPr>
          <w:rFonts w:ascii="Segoe UI Symbol" w:eastAsia="Segoe UI Symbol" w:hAnsi="Segoe UI Symbol" w:cs="Segoe UI Symbol"/>
        </w:rPr>
        <w:t>∆</w:t>
      </w:r>
      <w:r>
        <w:t xml:space="preserve"> impedance conversion, and how this can be used </w:t>
      </w:r>
      <w:r>
        <w:tab/>
      </w:r>
      <w:r>
        <w:rPr>
          <w:b/>
          <w:color w:val="17365D"/>
        </w:rPr>
        <w:t xml:space="preserve">3 </w:t>
      </w:r>
      <w:r>
        <w:t xml:space="preserve">to simplify the analysis of DC and AC circuits  </w:t>
      </w:r>
    </w:p>
    <w:p w14:paraId="57B61399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Transfer Function of Two Port Networks:</w:t>
      </w:r>
      <w:r>
        <w:t xml:space="preserve"> Investigate the transfer function of several two-port </w:t>
      </w:r>
      <w:r>
        <w:tab/>
      </w:r>
      <w:r>
        <w:rPr>
          <w:b/>
          <w:color w:val="17365D"/>
        </w:rPr>
        <w:t xml:space="preserve">3 </w:t>
      </w:r>
      <w:r>
        <w:t xml:space="preserve">networks including: low-pass filter (LPF), high-pass filter (HPF) and bandpass filter (BPF). </w:t>
      </w:r>
    </w:p>
    <w:p w14:paraId="7F1AC01A" w14:textId="77777777" w:rsidR="00EE160A" w:rsidRDefault="00000000">
      <w:pPr>
        <w:numPr>
          <w:ilvl w:val="0"/>
          <w:numId w:val="1"/>
        </w:numPr>
        <w:ind w:hanging="439"/>
      </w:pPr>
      <w:r>
        <w:rPr>
          <w:b/>
        </w:rPr>
        <w:t>Home Wiring Basics</w:t>
      </w:r>
      <w:r>
        <w:t xml:space="preserve">: Introduce some basic principles that everyone should know about residential </w:t>
      </w:r>
      <w:r>
        <w:tab/>
      </w:r>
      <w:r>
        <w:rPr>
          <w:b/>
          <w:color w:val="17365D"/>
        </w:rPr>
        <w:t xml:space="preserve">3 </w:t>
      </w:r>
      <w:r>
        <w:t xml:space="preserve">wiring, lighting, electrical installation and safety. </w:t>
      </w:r>
    </w:p>
    <w:tbl>
      <w:tblPr>
        <w:tblStyle w:val="TableGrid"/>
        <w:tblW w:w="88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6939"/>
      </w:tblGrid>
      <w:tr w:rsidR="00EE160A" w14:paraId="10F6410E" w14:textId="77777777">
        <w:trPr>
          <w:trHeight w:val="4699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0489863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C0ADA05" w14:textId="77777777" w:rsidR="00EE160A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075AB34F" w14:textId="77777777" w:rsidR="00EE160A" w:rsidRDefault="00000000">
            <w:pPr>
              <w:spacing w:after="5" w:line="259" w:lineRule="auto"/>
              <w:ind w:left="84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3D9D87BC" w14:textId="77777777" w:rsidR="00EE160A" w:rsidRDefault="00000000">
            <w:pPr>
              <w:spacing w:after="853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Ground Rules: </w:t>
            </w:r>
          </w:p>
          <w:p w14:paraId="5F6D0D50" w14:textId="77777777" w:rsidR="00EE160A" w:rsidRDefault="00000000">
            <w:pPr>
              <w:spacing w:after="18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Assessments: </w:t>
            </w:r>
          </w:p>
          <w:p w14:paraId="75A4A3FB" w14:textId="77777777" w:rsidR="00EE160A" w:rsidRDefault="00000000">
            <w:pPr>
              <w:spacing w:after="1523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Grading policy: </w:t>
            </w:r>
          </w:p>
          <w:p w14:paraId="297255DB" w14:textId="77777777" w:rsidR="00DE3D3D" w:rsidRDefault="00DE3D3D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color w:val="17365D"/>
                <w:sz w:val="21"/>
              </w:rPr>
            </w:pPr>
          </w:p>
          <w:p w14:paraId="4833BFEE" w14:textId="3054349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17365D"/>
                <w:sz w:val="21"/>
              </w:rPr>
              <w:t xml:space="preserve">Last Updated: </w:t>
            </w:r>
          </w:p>
          <w:p w14:paraId="0456EF19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161F3933" w14:textId="77777777" w:rsidR="00EE160A" w:rsidRDefault="00000000">
            <w:pPr>
              <w:spacing w:after="425" w:line="259" w:lineRule="auto"/>
              <w:ind w:left="0" w:right="154" w:firstLine="0"/>
              <w:jc w:val="right"/>
            </w:pPr>
            <w:r>
              <w:rPr>
                <w:b/>
                <w:color w:val="17365D"/>
              </w:rPr>
              <w:t xml:space="preserve"> </w:t>
            </w:r>
          </w:p>
          <w:p w14:paraId="46E205F6" w14:textId="77777777" w:rsidR="00EE160A" w:rsidRDefault="00000000">
            <w:pPr>
              <w:spacing w:after="1" w:line="246" w:lineRule="auto"/>
              <w:ind w:left="0" w:right="47" w:firstLine="0"/>
            </w:pPr>
            <w:r>
              <w:rPr>
                <w:b/>
              </w:rPr>
              <w:t>Attendance is required</w:t>
            </w:r>
            <w:r>
              <w:t xml:space="preserve"> and highly encouraged. To that end, attendance will be taken every lecture. All exams (including the final exam) should be considered </w:t>
            </w:r>
            <w:r>
              <w:rPr>
                <w:b/>
              </w:rPr>
              <w:t>cumulative</w:t>
            </w:r>
            <w:r>
              <w:t xml:space="preserve">. Exams are closed book. No scratch paper is allowed. You will be held responsible for all reading material assigned, even if it is not explicitly covered in lecture notes.   </w:t>
            </w:r>
          </w:p>
          <w:p w14:paraId="680B7D31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1BCE9DF0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Exams, Quizzes, Reports, Projects, and Assignments. </w:t>
            </w:r>
          </w:p>
          <w:p w14:paraId="608DD18F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7F7F00"/>
              </w:rPr>
              <w:t xml:space="preserve"> </w:t>
            </w:r>
          </w:p>
          <w:p w14:paraId="3BAD3ED4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818100"/>
              </w:rPr>
              <w:t xml:space="preserve"> </w:t>
            </w:r>
          </w:p>
          <w:p w14:paraId="005029BB" w14:textId="77777777" w:rsidR="00EE160A" w:rsidRDefault="00000000">
            <w:pPr>
              <w:tabs>
                <w:tab w:val="center" w:pos="1637"/>
                <w:tab w:val="center" w:pos="420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Pre-Lab Reports</w:t>
            </w:r>
            <w:r>
              <w:rPr>
                <w:b/>
                <w:color w:val="818100"/>
              </w:rPr>
              <w:t xml:space="preserve"> </w:t>
            </w:r>
            <w:r>
              <w:rPr>
                <w:b/>
                <w:color w:val="818100"/>
              </w:rPr>
              <w:tab/>
            </w:r>
            <w:r>
              <w:rPr>
                <w:b/>
              </w:rPr>
              <w:t>3 %</w:t>
            </w:r>
            <w:r>
              <w:rPr>
                <w:b/>
                <w:color w:val="818100"/>
              </w:rPr>
              <w:t xml:space="preserve"> </w:t>
            </w:r>
          </w:p>
          <w:p w14:paraId="1E5D8ED4" w14:textId="77777777" w:rsidR="00EE160A" w:rsidRDefault="00000000">
            <w:pPr>
              <w:tabs>
                <w:tab w:val="center" w:pos="1480"/>
                <w:tab w:val="center" w:pos="41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Lab Reports                                </w:t>
            </w:r>
            <w:r>
              <w:tab/>
            </w:r>
            <w:r>
              <w:rPr>
                <w:b/>
              </w:rPr>
              <w:t xml:space="preserve">10 % </w:t>
            </w:r>
          </w:p>
          <w:p w14:paraId="063D0EB9" w14:textId="77777777" w:rsidR="00EE160A" w:rsidRDefault="00000000">
            <w:pPr>
              <w:tabs>
                <w:tab w:val="center" w:pos="1319"/>
                <w:tab w:val="center" w:pos="41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Quizzes </w:t>
            </w:r>
            <w:r>
              <w:tab/>
            </w:r>
            <w:r>
              <w:rPr>
                <w:b/>
              </w:rPr>
              <w:t xml:space="preserve">13 % </w:t>
            </w:r>
          </w:p>
          <w:p w14:paraId="6F6A7771" w14:textId="77777777" w:rsidR="00EE160A" w:rsidRDefault="00000000">
            <w:pPr>
              <w:tabs>
                <w:tab w:val="center" w:pos="1470"/>
                <w:tab w:val="center" w:pos="420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Team Work </w:t>
            </w:r>
            <w:r>
              <w:tab/>
            </w:r>
            <w:r>
              <w:rPr>
                <w:b/>
              </w:rPr>
              <w:t xml:space="preserve">4 % </w:t>
            </w:r>
          </w:p>
          <w:p w14:paraId="627518A5" w14:textId="77777777" w:rsidR="00EE160A" w:rsidRDefault="00000000">
            <w:pPr>
              <w:tabs>
                <w:tab w:val="center" w:pos="1587"/>
                <w:tab w:val="center" w:pos="41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Midterm Exam</w:t>
            </w:r>
            <w:r>
              <w:rPr>
                <w:b/>
                <w:color w:val="818100"/>
              </w:rPr>
              <w:t xml:space="preserve"> </w:t>
            </w:r>
            <w:r>
              <w:rPr>
                <w:b/>
                <w:color w:val="818100"/>
              </w:rPr>
              <w:tab/>
            </w:r>
            <w:r>
              <w:rPr>
                <w:b/>
              </w:rPr>
              <w:t>30 %</w:t>
            </w:r>
            <w:r>
              <w:rPr>
                <w:b/>
                <w:color w:val="818100"/>
              </w:rPr>
              <w:t xml:space="preserve"> </w:t>
            </w:r>
          </w:p>
          <w:p w14:paraId="413F4FAD" w14:textId="77777777" w:rsidR="00EE160A" w:rsidRDefault="00000000">
            <w:pPr>
              <w:tabs>
                <w:tab w:val="center" w:pos="1452"/>
                <w:tab w:val="center" w:pos="4161"/>
              </w:tabs>
              <w:spacing w:after="1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u w:val="single" w:color="000000"/>
              </w:rPr>
              <w:t>Final Exam</w:t>
            </w:r>
            <w:r>
              <w:rPr>
                <w:b/>
                <w:color w:val="818100"/>
                <w:u w:val="single" w:color="000000"/>
              </w:rPr>
              <w:t xml:space="preserve"> </w:t>
            </w:r>
            <w:r>
              <w:rPr>
                <w:b/>
                <w:color w:val="818100"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>40 %</w:t>
            </w:r>
            <w:r>
              <w:rPr>
                <w:b/>
                <w:color w:val="818100"/>
                <w:u w:val="single" w:color="000000"/>
              </w:rPr>
              <w:t xml:space="preserve"> </w:t>
            </w:r>
          </w:p>
          <w:p w14:paraId="34E0829B" w14:textId="41EC2B54" w:rsidR="00EE160A" w:rsidRPr="00DE3D3D" w:rsidRDefault="00000000" w:rsidP="00DE3D3D">
            <w:pPr>
              <w:tabs>
                <w:tab w:val="center" w:pos="3138"/>
                <w:tab w:val="center" w:pos="4137"/>
              </w:tabs>
              <w:spacing w:after="0" w:line="259" w:lineRule="auto"/>
              <w:ind w:left="0" w:firstLine="0"/>
              <w:jc w:val="left"/>
              <w:rPr>
                <w:sz w:val="2"/>
              </w:rPr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t xml:space="preserve">Total </w:t>
            </w:r>
            <w:r>
              <w:tab/>
            </w:r>
            <w:r>
              <w:rPr>
                <w:b/>
              </w:rPr>
              <w:t xml:space="preserve">100% </w:t>
            </w:r>
          </w:p>
          <w:p w14:paraId="6F5B2E40" w14:textId="77777777" w:rsidR="00DE3D3D" w:rsidRDefault="00DE3D3D">
            <w:pPr>
              <w:spacing w:after="0" w:line="259" w:lineRule="auto"/>
              <w:ind w:left="0" w:firstLine="0"/>
              <w:jc w:val="left"/>
            </w:pPr>
          </w:p>
          <w:p w14:paraId="23FF3739" w14:textId="1C471E1E" w:rsidR="00EE160A" w:rsidRDefault="00DE3D3D">
            <w:pPr>
              <w:spacing w:after="0" w:line="259" w:lineRule="auto"/>
              <w:ind w:left="0" w:firstLine="0"/>
              <w:jc w:val="left"/>
            </w:pPr>
            <w:r>
              <w:t>Sep 2024-2025</w:t>
            </w:r>
            <w:r w:rsidR="00000000">
              <w:rPr>
                <w:b/>
                <w:color w:val="818100"/>
              </w:rPr>
              <w:t xml:space="preserve"> </w:t>
            </w:r>
          </w:p>
        </w:tc>
      </w:tr>
      <w:tr w:rsidR="00EE160A" w14:paraId="37B2F6CF" w14:textId="77777777">
        <w:trPr>
          <w:trHeight w:val="422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A642B" w14:textId="77777777" w:rsidR="00EE160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944C" w14:textId="77777777" w:rsidR="00EE160A" w:rsidRDefault="00000000">
            <w:pPr>
              <w:tabs>
                <w:tab w:val="center" w:pos="2186"/>
                <w:tab w:val="right" w:pos="69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         Page 2 of 2 </w:t>
            </w:r>
          </w:p>
        </w:tc>
      </w:tr>
    </w:tbl>
    <w:p w14:paraId="67B33CD0" w14:textId="77777777" w:rsidR="00EE160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EE160A">
      <w:pgSz w:w="12240" w:h="15840"/>
      <w:pgMar w:top="1095" w:right="1730" w:bottom="250" w:left="17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3F2"/>
    <w:multiLevelType w:val="hybridMultilevel"/>
    <w:tmpl w:val="BCB05462"/>
    <w:lvl w:ilvl="0" w:tplc="C8B08F4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DD4BF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B20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F61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44DA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A83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7C8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A888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C42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134AF"/>
    <w:multiLevelType w:val="hybridMultilevel"/>
    <w:tmpl w:val="A2EE0706"/>
    <w:lvl w:ilvl="0" w:tplc="E3C6AA68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C80F4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B6F2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A698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160F9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5233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4CA8E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A92F5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FA5B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18672">
    <w:abstractNumId w:val="0"/>
  </w:num>
  <w:num w:numId="2" w16cid:durableId="56059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0A"/>
    <w:rsid w:val="001D3804"/>
    <w:rsid w:val="00DE3D3D"/>
    <w:rsid w:val="00E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DDC3"/>
  <w15:docId w15:val="{C686EF66-7D17-4DFF-AAFC-A70A98FE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2" w:lineRule="auto"/>
      <w:ind w:left="449" w:hanging="449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39CB1EA67D4B9D058E6BC089BE0C" ma:contentTypeVersion="8" ma:contentTypeDescription="Create a new document." ma:contentTypeScope="" ma:versionID="e2848b0b41d0a0009a59cae8f72dd7b1">
  <xsd:schema xmlns:xsd="http://www.w3.org/2001/XMLSchema" xmlns:xs="http://www.w3.org/2001/XMLSchema" xmlns:p="http://schemas.microsoft.com/office/2006/metadata/properties" xmlns:ns2="fac0a14f-2977-49cd-a32d-70533eb4cda5" xmlns:ns3="4c854669-c37d-4e1c-9895-ff9cd39da670" targetNamespace="http://schemas.microsoft.com/office/2006/metadata/properties" ma:root="true" ma:fieldsID="1d1c990cfa207f66dca87083be4d7a43" ns2:_="" ns3:_="">
    <xsd:import namespace="fac0a14f-2977-49cd-a32d-70533eb4cda5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Department_x003a_DepartmentName_x0020__x0028_linked_x0020_to_x0020_item_x0029_" minOccurs="0"/>
                <xsd:element ref="ns2:Department_x003a_ID" minOccurs="0"/>
                <xsd:element ref="ns2:LabTitle"/>
                <xsd:element ref="ns2:LabTitle_x003a_Laboratory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a14f-2977-49cd-a32d-70533eb4cda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0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1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Title" ma:index="12" ma:displayName="LabTitle" ma:list="{ca2dee69-a54f-42af-aeca-34c0682c3ca9}" ma:internalName="LabTitle" ma:showField="Title">
      <xsd:simpleType>
        <xsd:restriction base="dms:Lookup"/>
      </xsd:simpleType>
    </xsd:element>
    <xsd:element name="LabTitle_x003a_Laboratory_x0020_Title" ma:index="13" nillable="true" ma:displayName="LabTitle:Laboratory Title" ma:list="{ca2dee69-a54f-42af-aeca-34c0682c3ca9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fac0a14f-2977-49cd-a32d-70533eb4cda5">3</LabTitle>
    <Department xmlns="fac0a14f-2977-49cd-a32d-70533eb4cda5">15</Department>
  </documentManagement>
</p:properties>
</file>

<file path=customXml/itemProps1.xml><?xml version="1.0" encoding="utf-8"?>
<ds:datastoreItem xmlns:ds="http://schemas.openxmlformats.org/officeDocument/2006/customXml" ds:itemID="{9B479D51-52A6-434B-A459-67878A132BED}"/>
</file>

<file path=customXml/itemProps2.xml><?xml version="1.0" encoding="utf-8"?>
<ds:datastoreItem xmlns:ds="http://schemas.openxmlformats.org/officeDocument/2006/customXml" ds:itemID="{1DB29FB2-CEA1-4D03-93FF-FAE2D33715BE}"/>
</file>

<file path=customXml/itemProps3.xml><?xml version="1.0" encoding="utf-8"?>
<ds:datastoreItem xmlns:ds="http://schemas.openxmlformats.org/officeDocument/2006/customXml" ds:itemID="{123D2FB7-1031-4703-A87A-C04E136F5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EE-0903219-Electrical Circuits Lab-Sep2024-2025</dc:title>
  <dc:subject/>
  <dc:creator>iLaptop</dc:creator>
  <cp:keywords/>
  <cp:lastModifiedBy>Mohammad Habash</cp:lastModifiedBy>
  <cp:revision>2</cp:revision>
  <dcterms:created xsi:type="dcterms:W3CDTF">2025-12-16T06:42:00Z</dcterms:created>
  <dcterms:modified xsi:type="dcterms:W3CDTF">2025-12-16T06:42:00Z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0x01010048A339CB1EA67D4B9D058E6BC089BE0C</vt:lpwstr>
  </property>
</Properties>
</file>